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44"/>
        <w:gridCol w:w="1623"/>
        <w:gridCol w:w="1388"/>
        <w:gridCol w:w="1422"/>
        <w:gridCol w:w="3632"/>
      </w:tblGrid>
      <w:tr w14:paraId="3A59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28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128037686"/>
            <w:bookmarkStart w:id="2" w:name="_Toc3186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941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B3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EA8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59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10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1067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72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C6E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王不留行耳贴</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EEC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王不留行耳贴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B2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AB4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40元/盒</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42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用于外力按压对耳部穴位进行刺激。</w:t>
            </w:r>
          </w:p>
        </w:tc>
      </w:tr>
      <w:tr w14:paraId="1781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DDB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C1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富血小板血浆制备套装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C4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富血小板血浆制备套装</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76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1EA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4300元/套</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F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用于抽取患者自体血液制备富血小板血浆(PRP)，PRP可应用于治疗慢性伤口。</w:t>
            </w:r>
          </w:p>
        </w:tc>
      </w:tr>
      <w:tr w14:paraId="3A8B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1D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69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一次性射频消融电极针</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94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一次性射频消融电极针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8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AA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9000元/支</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A2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用于射频等离子手术中软组织切割、消融、凝固和止血。</w:t>
            </w:r>
          </w:p>
        </w:tc>
      </w:tr>
      <w:tr w14:paraId="5E57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18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20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透析液过滤器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81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透析液过滤器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1D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F4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990</w:t>
            </w:r>
            <w:r>
              <w:rPr>
                <w:rFonts w:hint="eastAsia" w:ascii="宋体" w:hAnsi="宋体" w:eastAsia="宋体" w:cs="宋体"/>
                <w:i w:val="0"/>
                <w:iCs w:val="0"/>
                <w:color w:val="auto"/>
                <w:kern w:val="0"/>
                <w:sz w:val="24"/>
                <w:szCs w:val="24"/>
                <w:u w:val="none"/>
                <w:lang w:val="en-US" w:eastAsia="zh-CN" w:bidi="ar"/>
              </w:rPr>
              <w:t>元/个</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42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配合费森尤斯公司生产的血液透析装置使用，其工作原理是利用空心纤维膜的作用，对配套血液:透析装置使用的透析液进行处理，制备符合要求的超纯透析液。</w:t>
            </w:r>
          </w:p>
        </w:tc>
      </w:tr>
      <w:tr w14:paraId="0306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7A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65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三通带延长管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D6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三通带延长管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46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6C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12元/根</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81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用于输液治疗及压力监测。</w:t>
            </w:r>
          </w:p>
        </w:tc>
      </w:tr>
      <w:tr w14:paraId="483F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85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A16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综合挑战测试包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73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综合挑战测试包</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08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41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132元/包</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61E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灭菌效果生物监测材料，与3M设备配套使用</w:t>
            </w:r>
          </w:p>
        </w:tc>
      </w:tr>
      <w:tr w14:paraId="1EED7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29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E9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电凝切割器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13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电凝切割器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64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71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280-660元/套</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51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与高频电凝设备和/或吸引器配套进行电凝、钝切、照明、刮爬及吸除用。</w:t>
            </w:r>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1.供货期：截止至202</w:t>
      </w:r>
      <w:r>
        <w:rPr>
          <w:rFonts w:hint="eastAsia"/>
          <w:lang w:val="en-US" w:eastAsia="zh-CN"/>
        </w:rPr>
        <w:t>8</w:t>
      </w:r>
      <w:r>
        <w:rPr>
          <w:rFonts w:hint="eastAsia"/>
        </w:rPr>
        <w:t>年</w:t>
      </w:r>
      <w:r>
        <w:rPr>
          <w:rFonts w:hint="eastAsia"/>
          <w:lang w:val="en-US" w:eastAsia="zh-CN"/>
        </w:rPr>
        <w:t>6</w:t>
      </w:r>
      <w:r>
        <w:rPr>
          <w:rFonts w:hint="eastAsia"/>
        </w:rPr>
        <w:t>月3</w:t>
      </w:r>
      <w:r>
        <w:rPr>
          <w:rFonts w:hint="eastAsia"/>
          <w:lang w:val="en-US" w:eastAsia="zh-CN"/>
        </w:rPr>
        <w:t>0</w:t>
      </w:r>
      <w:bookmarkStart w:id="71" w:name="_GoBack"/>
      <w:bookmarkEnd w:id="71"/>
      <w:r>
        <w:rPr>
          <w:rFonts w:hint="eastAsia"/>
        </w:rPr>
        <w:t>日。</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w:t>
            </w:r>
            <w:r>
              <w:rPr>
                <w:rFonts w:hint="eastAsia"/>
                <w:kern w:val="2"/>
                <w:sz w:val="21"/>
                <w:szCs w:val="21"/>
                <w:lang w:val="en-US" w:eastAsia="zh-CN"/>
              </w:rPr>
              <w:t>签订之日</w:t>
            </w:r>
            <w:r>
              <w:rPr>
                <w:rFonts w:hint="eastAsia"/>
                <w:kern w:val="2"/>
                <w:sz w:val="21"/>
                <w:szCs w:val="21"/>
              </w:rPr>
              <w:t>至投标截止时间前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7846"/>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药品监督</w:t>
      </w:r>
      <w:r>
        <w:rPr>
          <w:rFonts w:hint="eastAsia" w:ascii="仿宋_GB2312" w:hAnsi="仿宋_GB2312" w:eastAsia="仿宋_GB2312" w:cs="仿宋_GB2312"/>
          <w:sz w:val="32"/>
          <w:szCs w:val="32"/>
        </w:rPr>
        <w:t>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sz w:val="24"/>
                <w:lang w:val="en-US" w:eastAsia="zh-CN"/>
              </w:rPr>
              <w:t>6</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sz w:val="24"/>
                <w:lang w:val="en-US" w:eastAsia="zh-CN"/>
              </w:rPr>
              <w:t>6</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22203"/>
      <w:bookmarkStart w:id="16" w:name="_Toc7744"/>
      <w:bookmarkStart w:id="17" w:name="_Toc10988966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28037691"/>
      <w:bookmarkStart w:id="19" w:name="_Toc31500"/>
      <w:bookmarkStart w:id="20" w:name="_Toc109889665"/>
      <w:bookmarkStart w:id="21" w:name="_Toc2747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22414"/>
      <w:bookmarkStart w:id="26" w:name="_Toc19294"/>
      <w:bookmarkStart w:id="27" w:name="_Toc128037693"/>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3816"/>
      <w:bookmarkStart w:id="29" w:name="_Toc31367"/>
      <w:bookmarkStart w:id="30" w:name="_Toc109889666"/>
      <w:bookmarkStart w:id="31" w:name="_Toc128037694"/>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5845"/>
      <w:bookmarkStart w:id="33" w:name="_Toc128037695"/>
      <w:bookmarkStart w:id="34" w:name="_Toc109889667"/>
      <w:bookmarkStart w:id="35" w:name="_Toc549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31932"/>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28037698"/>
      <w:bookmarkStart w:id="47" w:name="_Toc19006"/>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28037699"/>
      <w:bookmarkStart w:id="50" w:name="_Toc20749"/>
      <w:bookmarkStart w:id="51" w:name="_Toc1502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29976"/>
      <w:bookmarkStart w:id="69" w:name="_Toc5063"/>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6143AE9"/>
    <w:rsid w:val="18746AF7"/>
    <w:rsid w:val="19594434"/>
    <w:rsid w:val="19930E05"/>
    <w:rsid w:val="20CC1238"/>
    <w:rsid w:val="21CC120A"/>
    <w:rsid w:val="249C742E"/>
    <w:rsid w:val="2610794F"/>
    <w:rsid w:val="30102D85"/>
    <w:rsid w:val="3268542A"/>
    <w:rsid w:val="336A1FD6"/>
    <w:rsid w:val="33A64C38"/>
    <w:rsid w:val="33C44EDE"/>
    <w:rsid w:val="3511361D"/>
    <w:rsid w:val="39BC402B"/>
    <w:rsid w:val="39F74F62"/>
    <w:rsid w:val="3A1F069E"/>
    <w:rsid w:val="3C8D18CF"/>
    <w:rsid w:val="45A0223B"/>
    <w:rsid w:val="4D001D0B"/>
    <w:rsid w:val="502E2382"/>
    <w:rsid w:val="52B059F8"/>
    <w:rsid w:val="53720EA1"/>
    <w:rsid w:val="542C78A0"/>
    <w:rsid w:val="569B6BB4"/>
    <w:rsid w:val="56A9650D"/>
    <w:rsid w:val="5B5A1BA6"/>
    <w:rsid w:val="5DFA067C"/>
    <w:rsid w:val="613609B5"/>
    <w:rsid w:val="62031D9F"/>
    <w:rsid w:val="63F61856"/>
    <w:rsid w:val="647F780F"/>
    <w:rsid w:val="65207985"/>
    <w:rsid w:val="6626548D"/>
    <w:rsid w:val="663D49F8"/>
    <w:rsid w:val="678C3AE7"/>
    <w:rsid w:val="6A0C5D2A"/>
    <w:rsid w:val="6A7C6101"/>
    <w:rsid w:val="701837C1"/>
    <w:rsid w:val="716477DC"/>
    <w:rsid w:val="7BCC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11209</Words>
  <Characters>11448</Characters>
  <Lines>0</Lines>
  <Paragraphs>0</Paragraphs>
  <TotalTime>0</TotalTime>
  <ScaleCrop>false</ScaleCrop>
  <LinksUpToDate>false</LinksUpToDate>
  <CharactersWithSpaces>11669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2026-05-21T07:11:47Z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