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7"/>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采购教学直播助手</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GZSY-ZB-HW-2025099</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7"/>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4386"/>
      <w:bookmarkStart w:id="3" w:name="_Toc11686"/>
      <w:bookmarkStart w:id="4" w:name="_Toc3320"/>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7"/>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采购教学直播助手</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采购教学直播助手</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GZSY-ZB-HW-2025099</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¥46560.00元</w:t>
      </w:r>
    </w:p>
    <w:p w14:paraId="67FF7FB6">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最高限价：¥44000.00元</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p>
    <w:p w14:paraId="0AFCFECF">
      <w:pPr>
        <w:pStyle w:val="7"/>
        <w:ind w:left="420" w:leftChars="0" w:firstLine="420" w:firstLineChars="0"/>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质保期：2年以上</w:t>
      </w:r>
    </w:p>
    <w:p w14:paraId="79E7BCDB">
      <w:pPr>
        <w:ind w:left="420" w:leftChars="0" w:firstLine="420" w:firstLineChars="0"/>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保修期：质保期满后3年以上</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12月8日10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7"/>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7"/>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报名时间：本公告发布之日起至2025年12月8日上午8:00。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7B587CF9">
      <w:pPr>
        <w:pStyle w:val="7"/>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7"/>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信息技术部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12月4</w:t>
      </w:r>
      <w:bookmarkStart w:id="16" w:name="_GoBack"/>
      <w:bookmarkEnd w:id="16"/>
      <w:r>
        <w:rPr>
          <w:rFonts w:hint="eastAsia" w:ascii="仿宋_GB2312" w:eastAsia="仿宋_GB2312"/>
          <w:sz w:val="32"/>
          <w:szCs w:val="32"/>
          <w:lang w:val="en-US" w:eastAsia="zh-CN" w:bidi="ar"/>
          <w14:ligatures w14:val="none"/>
        </w:rPr>
        <w:t>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8484"/>
      <w:bookmarkStart w:id="9" w:name="_Toc31937"/>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项目预算</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采购教学直播助手</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批</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46560.00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4CFBF74B">
      <w:pPr>
        <w:ind w:firstLine="420" w:firstLineChars="200"/>
        <w:jc w:val="center"/>
      </w:pPr>
    </w:p>
    <w:p w14:paraId="4AA86F5D">
      <w:pPr>
        <w:pStyle w:val="7"/>
        <w:numPr>
          <w:ilvl w:val="0"/>
          <w:numId w:val="2"/>
        </w:numPr>
        <w:ind w:left="420" w:leftChars="0" w:firstLineChars="0"/>
        <w:rPr>
          <w:rFonts w:hint="eastAsia" w:ascii="宋体" w:hAnsi="宋体" w:eastAsia="宋体" w:cs="Times New Roman"/>
          <w:b w:val="0"/>
          <w:bCs w:val="0"/>
          <w:color w:val="auto"/>
          <w:kern w:val="2"/>
          <w:sz w:val="21"/>
          <w:szCs w:val="21"/>
          <w:highlight w:val="none"/>
          <w:lang w:eastAsia="zh-CN"/>
        </w:rPr>
      </w:pPr>
      <w:r>
        <w:rPr>
          <w:rFonts w:hint="eastAsia"/>
          <w:lang w:val="en-US" w:eastAsia="zh-CN"/>
        </w:rPr>
        <w:t>货物清单明细</w:t>
      </w:r>
    </w:p>
    <w:tbl>
      <w:tblPr>
        <w:tblStyle w:val="16"/>
        <w:tblW w:w="5755" w:type="pct"/>
        <w:tblInd w:w="-471" w:type="dxa"/>
        <w:tblLayout w:type="fixed"/>
        <w:tblCellMar>
          <w:top w:w="0" w:type="dxa"/>
          <w:left w:w="0" w:type="dxa"/>
          <w:bottom w:w="0" w:type="dxa"/>
          <w:right w:w="0" w:type="dxa"/>
        </w:tblCellMar>
      </w:tblPr>
      <w:tblGrid>
        <w:gridCol w:w="886"/>
        <w:gridCol w:w="684"/>
        <w:gridCol w:w="5660"/>
        <w:gridCol w:w="855"/>
        <w:gridCol w:w="855"/>
        <w:gridCol w:w="869"/>
      </w:tblGrid>
      <w:tr w14:paraId="1A5AF735">
        <w:tblPrEx>
          <w:tblCellMar>
            <w:top w:w="0" w:type="dxa"/>
            <w:left w:w="0" w:type="dxa"/>
            <w:bottom w:w="0" w:type="dxa"/>
            <w:right w:w="0" w:type="dxa"/>
          </w:tblCellMar>
        </w:tblPrEx>
        <w:tc>
          <w:tcPr>
            <w:tcW w:w="45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FAF1B7">
            <w:pPr>
              <w:jc w:val="center"/>
              <w:rPr>
                <w:b/>
              </w:rPr>
            </w:pPr>
            <w:r>
              <w:rPr>
                <w:b/>
              </w:rPr>
              <w:t>序号</w:t>
            </w:r>
          </w:p>
        </w:tc>
        <w:tc>
          <w:tcPr>
            <w:tcW w:w="34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49BF53">
            <w:pPr>
              <w:jc w:val="center"/>
              <w:rPr>
                <w:b/>
              </w:rPr>
            </w:pPr>
            <w:r>
              <w:rPr>
                <w:b/>
              </w:rPr>
              <w:t>产品名称</w:t>
            </w:r>
          </w:p>
        </w:tc>
        <w:tc>
          <w:tcPr>
            <w:tcW w:w="288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FC3EA4">
            <w:pPr>
              <w:jc w:val="center"/>
              <w:rPr>
                <w:b/>
              </w:rPr>
            </w:pPr>
            <w:r>
              <w:rPr>
                <w:b/>
              </w:rPr>
              <w:t>参数</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E8F3FB">
            <w:pPr>
              <w:jc w:val="center"/>
              <w:rPr>
                <w:b/>
              </w:rPr>
            </w:pPr>
            <w:r>
              <w:rPr>
                <w:b/>
              </w:rPr>
              <w:t>数量</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E7162D">
            <w:pPr>
              <w:jc w:val="center"/>
              <w:rPr>
                <w:b/>
              </w:rPr>
            </w:pPr>
            <w:r>
              <w:rPr>
                <w:b/>
              </w:rPr>
              <w:t>单位</w:t>
            </w:r>
          </w:p>
        </w:tc>
        <w:tc>
          <w:tcPr>
            <w:tcW w:w="44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9E2701">
            <w:pPr>
              <w:jc w:val="center"/>
              <w:rPr>
                <w:b/>
              </w:rPr>
            </w:pPr>
            <w:r>
              <w:rPr>
                <w:b/>
              </w:rPr>
              <w:t>备注</w:t>
            </w:r>
          </w:p>
        </w:tc>
      </w:tr>
      <w:tr w14:paraId="26D784C8">
        <w:tblPrEx>
          <w:tblCellMar>
            <w:top w:w="0" w:type="dxa"/>
            <w:left w:w="0" w:type="dxa"/>
            <w:bottom w:w="0" w:type="dxa"/>
            <w:right w:w="0" w:type="dxa"/>
          </w:tblCellMar>
        </w:tblPrEx>
        <w:tc>
          <w:tcPr>
            <w:tcW w:w="45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34BCB7">
            <w:r>
              <w:t>1</w:t>
            </w:r>
          </w:p>
        </w:tc>
        <w:tc>
          <w:tcPr>
            <w:tcW w:w="34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0749DB">
            <w:r>
              <w:t>教学直播助手终端</w:t>
            </w:r>
          </w:p>
        </w:tc>
        <w:tc>
          <w:tcPr>
            <w:tcW w:w="288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E8831D">
            <w:r>
              <w:t>1.</w:t>
            </w:r>
            <w:r>
              <w:rPr>
                <w:rFonts w:hint="eastAsia"/>
                <w:lang w:val="en-US" w:eastAsia="zh-CN"/>
              </w:rPr>
              <w:t>≥</w:t>
            </w:r>
            <w:r>
              <w:t>四核国产CPU，</w:t>
            </w:r>
            <w:r>
              <w:rPr>
                <w:rFonts w:hint="eastAsia"/>
                <w:lang w:val="en-US" w:eastAsia="zh-CN"/>
              </w:rPr>
              <w:t>≥</w:t>
            </w:r>
            <w:r>
              <w:t>4G内存，</w:t>
            </w:r>
            <w:r>
              <w:rPr>
                <w:rFonts w:hint="eastAsia"/>
                <w:lang w:val="en-US" w:eastAsia="zh-CN"/>
              </w:rPr>
              <w:t>≥</w:t>
            </w:r>
            <w:r>
              <w:t>128GB的存储空间，支持扩展</w:t>
            </w:r>
            <w:r>
              <w:rPr>
                <w:rFonts w:hint="eastAsia"/>
                <w:lang w:val="en-US" w:eastAsia="zh-CN"/>
              </w:rPr>
              <w:t>≥</w:t>
            </w:r>
            <w:r>
              <w:t>512GB TF卡；</w:t>
            </w:r>
            <w:r>
              <w:br w:type="textWrapping"/>
            </w:r>
            <w:r>
              <w:t>2.具有</w:t>
            </w:r>
            <w:r>
              <w:rPr>
                <w:rFonts w:hint="eastAsia"/>
                <w:lang w:val="en-US" w:eastAsia="zh-CN"/>
              </w:rPr>
              <w:t>≥</w:t>
            </w:r>
            <w:r>
              <w:t>2路自由调节角度、高度的摄像机，图像尺寸:</w:t>
            </w:r>
            <w:r>
              <w:rPr>
                <w:rFonts w:hint="eastAsia"/>
                <w:lang w:val="en-US" w:eastAsia="zh-CN"/>
              </w:rPr>
              <w:t>≥</w:t>
            </w:r>
            <w:r>
              <w:t>2560x1440；支持扩展2路视频采集设备；</w:t>
            </w:r>
            <w:r>
              <w:br w:type="textWrapping"/>
            </w:r>
            <w:r>
              <w:t>3.便携式终端，可折叠收纳；设备支持快速部署，支架展开后不易晃动，拍摄视频不抖动；</w:t>
            </w:r>
            <w:r>
              <w:br w:type="textWrapping"/>
            </w:r>
            <w:r>
              <w:t>4.具有</w:t>
            </w:r>
            <w:r>
              <w:rPr>
                <w:rFonts w:hint="eastAsia"/>
                <w:lang w:val="en-US" w:eastAsia="zh-CN"/>
              </w:rPr>
              <w:t>≥</w:t>
            </w:r>
            <w:r>
              <w:t>2路10M/100M/1000M自适应以太网口；</w:t>
            </w:r>
            <w:r>
              <w:br w:type="textWrapping"/>
            </w:r>
            <w:r>
              <w:t>5.具有</w:t>
            </w:r>
            <w:r>
              <w:rPr>
                <w:rFonts w:hint="eastAsia"/>
                <w:lang w:val="en-US" w:eastAsia="zh-CN"/>
              </w:rPr>
              <w:t>≥</w:t>
            </w:r>
            <w:r>
              <w:t>2个DC接口，一路供电接入，一路支持为外接扩展配件供电；</w:t>
            </w:r>
            <w:r>
              <w:br w:type="textWrapping"/>
            </w:r>
            <w:r>
              <w:t>6.具有</w:t>
            </w:r>
            <w:r>
              <w:rPr>
                <w:rFonts w:hint="eastAsia"/>
                <w:lang w:val="en-US" w:eastAsia="zh-CN"/>
              </w:rPr>
              <w:t>≥</w:t>
            </w:r>
            <w:r>
              <w:t>4个USB接口；</w:t>
            </w:r>
            <w:r>
              <w:br w:type="textWrapping"/>
            </w:r>
            <w:r>
              <w:t>7.具有储物舱、标签卡槽、设备状态指示灯；</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37EE8B">
            <w:r>
              <w:t>1</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3CD811">
            <w:r>
              <w:t>个</w:t>
            </w:r>
          </w:p>
        </w:tc>
        <w:tc>
          <w:tcPr>
            <w:tcW w:w="44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EE5B81">
            <w:r>
              <w:t>带电源适配器</w:t>
            </w:r>
          </w:p>
        </w:tc>
      </w:tr>
      <w:tr w14:paraId="59DF9054">
        <w:tblPrEx>
          <w:tblCellMar>
            <w:top w:w="0" w:type="dxa"/>
            <w:left w:w="0" w:type="dxa"/>
            <w:bottom w:w="0" w:type="dxa"/>
            <w:right w:w="0" w:type="dxa"/>
          </w:tblCellMar>
        </w:tblPrEx>
        <w:tc>
          <w:tcPr>
            <w:tcW w:w="45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2BBD38">
            <w:r>
              <w:t>2</w:t>
            </w:r>
          </w:p>
        </w:tc>
        <w:tc>
          <w:tcPr>
            <w:tcW w:w="34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E8985F">
            <w:r>
              <w:t>教学直播助手客户端</w:t>
            </w:r>
          </w:p>
        </w:tc>
        <w:tc>
          <w:tcPr>
            <w:tcW w:w="288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969AB7">
            <w:r>
              <w:t>1.支持实验、书法、手工等实操课程的多角度视频实时播放、录制存储、图像截图、语音采集等；</w:t>
            </w:r>
            <w:r>
              <w:br w:type="textWrapping"/>
            </w:r>
            <w:r>
              <w:t>2.支持本地录制、本地存储、本地直播等功能。</w:t>
            </w:r>
            <w:r>
              <w:br w:type="textWrapping"/>
            </w:r>
            <w:r>
              <w:t>3.支持同屏显示不互相覆盖叠加，可独立调整每个画面大小；</w:t>
            </w:r>
            <w:r>
              <w:br w:type="textWrapping"/>
            </w:r>
            <w:r>
              <w:t>4.支持自定义场景切换，支持全屏模式展示；</w:t>
            </w:r>
            <w:r>
              <w:br w:type="textWrapping"/>
            </w:r>
            <w:r>
              <w:t>5.支持外接电子目镜等实时直播显微镜图像；</w:t>
            </w:r>
            <w:r>
              <w:br w:type="textWrapping"/>
            </w:r>
            <w:r>
              <w:t>6.支持输入用户名密码登录系统，支持记住密码、自动登录；</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9BBDCA">
            <w:r>
              <w:t>1</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138A1E">
            <w:r>
              <w:t>套</w:t>
            </w:r>
          </w:p>
        </w:tc>
        <w:tc>
          <w:tcPr>
            <w:tcW w:w="44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163C16">
            <w:r>
              <w:t>含加密狗</w:t>
            </w:r>
          </w:p>
        </w:tc>
      </w:tr>
      <w:tr w14:paraId="2E5DB05D">
        <w:tblPrEx>
          <w:tblCellMar>
            <w:top w:w="0" w:type="dxa"/>
            <w:left w:w="0" w:type="dxa"/>
            <w:bottom w:w="0" w:type="dxa"/>
            <w:right w:w="0" w:type="dxa"/>
          </w:tblCellMar>
        </w:tblPrEx>
        <w:tc>
          <w:tcPr>
            <w:tcW w:w="45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D8FC7A">
            <w:r>
              <w:t>3</w:t>
            </w:r>
          </w:p>
        </w:tc>
        <w:tc>
          <w:tcPr>
            <w:tcW w:w="34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C0B4B6">
            <w:r>
              <w:t>专用扩展摄像机</w:t>
            </w:r>
          </w:p>
        </w:tc>
        <w:tc>
          <w:tcPr>
            <w:tcW w:w="288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3FE6AF">
            <w:r>
              <w:rPr>
                <w:rFonts w:hint="eastAsia"/>
                <w:lang w:val="en-US" w:eastAsia="zh-CN"/>
              </w:rPr>
              <w:t>≥</w:t>
            </w:r>
            <w:r>
              <w:t>400万像素实验考试专用扩展摄像机，接口类型：USB。</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E5C1FBB">
            <w:r>
              <w:t>2</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2B1912">
            <w:r>
              <w:t>个</w:t>
            </w:r>
          </w:p>
        </w:tc>
        <w:tc>
          <w:tcPr>
            <w:tcW w:w="44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EABCB0">
            <w:r>
              <w:t>拓展第三路拍摄视角</w:t>
            </w:r>
          </w:p>
        </w:tc>
      </w:tr>
      <w:tr w14:paraId="36489661">
        <w:tblPrEx>
          <w:tblCellMar>
            <w:top w:w="0" w:type="dxa"/>
            <w:left w:w="0" w:type="dxa"/>
            <w:bottom w:w="0" w:type="dxa"/>
            <w:right w:w="0" w:type="dxa"/>
          </w:tblCellMar>
        </w:tblPrEx>
        <w:tc>
          <w:tcPr>
            <w:tcW w:w="45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D907A1">
            <w:r>
              <w:t>4</w:t>
            </w:r>
          </w:p>
        </w:tc>
        <w:tc>
          <w:tcPr>
            <w:tcW w:w="34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158EB1">
            <w:r>
              <w:t>USB延长线</w:t>
            </w:r>
          </w:p>
        </w:tc>
        <w:tc>
          <w:tcPr>
            <w:tcW w:w="288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CA64F2">
            <w:r>
              <w:rPr>
                <w:rFonts w:hint="eastAsia"/>
                <w:lang w:val="en-US" w:eastAsia="zh-CN"/>
              </w:rPr>
              <w:t>≥</w:t>
            </w:r>
            <w:r>
              <w:t>10米USB延长线，摄像头带信号放大器工程级</w:t>
            </w:r>
            <w:r>
              <w:rPr>
                <w:rFonts w:hint="eastAsia"/>
                <w:lang w:val="en-US" w:eastAsia="zh-CN"/>
              </w:rPr>
              <w:t>≥</w:t>
            </w:r>
            <w:r>
              <w:t>10米</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23DE75">
            <w:r>
              <w:t>2</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C26396">
            <w:r>
              <w:t>条</w:t>
            </w:r>
          </w:p>
        </w:tc>
        <w:tc>
          <w:tcPr>
            <w:tcW w:w="44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BDF382"/>
        </w:tc>
      </w:tr>
      <w:tr w14:paraId="3EA37B0E">
        <w:tblPrEx>
          <w:tblCellMar>
            <w:top w:w="0" w:type="dxa"/>
            <w:left w:w="0" w:type="dxa"/>
            <w:bottom w:w="0" w:type="dxa"/>
            <w:right w:w="0" w:type="dxa"/>
          </w:tblCellMar>
        </w:tblPrEx>
        <w:tc>
          <w:tcPr>
            <w:tcW w:w="451"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35D603">
            <w:r>
              <w:t>5</w:t>
            </w:r>
          </w:p>
        </w:tc>
        <w:tc>
          <w:tcPr>
            <w:tcW w:w="348"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351EAD">
            <w:r>
              <w:t>扩展摄像机三角架</w:t>
            </w:r>
          </w:p>
        </w:tc>
        <w:tc>
          <w:tcPr>
            <w:tcW w:w="288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764FBB">
            <w:r>
              <w:rPr>
                <w:rFonts w:hint="eastAsia"/>
                <w:lang w:val="en-US" w:eastAsia="zh-CN"/>
              </w:rPr>
              <w:t>≥</w:t>
            </w:r>
            <w:r>
              <w:t>1.93米大型液压云台三脚架套装铝合金三角架</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0BE09E">
            <w:r>
              <w:t>2</w:t>
            </w:r>
          </w:p>
        </w:tc>
        <w:tc>
          <w:tcPr>
            <w:tcW w:w="435"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838E516">
            <w:r>
              <w:t>个</w:t>
            </w:r>
          </w:p>
        </w:tc>
        <w:tc>
          <w:tcPr>
            <w:tcW w:w="442" w:type="pc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6CF9F3"/>
        </w:tc>
      </w:tr>
    </w:tbl>
    <w:p w14:paraId="48C1D405">
      <w:pPr>
        <w:pStyle w:val="34"/>
        <w:adjustRightInd w:val="0"/>
        <w:snapToGrid w:val="0"/>
        <w:spacing w:before="0" w:beforeAutospacing="0" w:after="0" w:afterAutospacing="0" w:line="360" w:lineRule="auto"/>
        <w:ind w:firstLine="424" w:firstLineChars="202"/>
        <w:rPr>
          <w:rFonts w:hint="eastAsia" w:ascii="宋体" w:hAnsi="宋体" w:eastAsia="宋体" w:cs="Times New Roman"/>
          <w:b w:val="0"/>
          <w:bCs w:val="0"/>
          <w:color w:val="auto"/>
          <w:kern w:val="2"/>
          <w:sz w:val="21"/>
          <w:szCs w:val="21"/>
          <w:highlight w:val="none"/>
          <w:lang w:eastAsia="zh-CN"/>
        </w:rPr>
      </w:pP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1.教学直播助手终端 </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1.总价包干，最高不得超过44000.00元</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项目验收合格后根据供应商开具的增值税发票进行付款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4C66E771">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质保期：2年以上</w:t>
      </w:r>
    </w:p>
    <w:p w14:paraId="21234E21">
      <w:pPr>
        <w:pStyle w:val="7"/>
        <w:ind w:firstLine="420" w:firstLineChars="0"/>
        <w:rPr>
          <w:rFonts w:hint="default"/>
          <w:lang w:val="en-US" w:eastAsia="zh-CN"/>
        </w:rPr>
      </w:pPr>
      <w:r>
        <w:rPr>
          <w:rFonts w:hint="eastAsia" w:ascii="宋体" w:hAnsi="宋体" w:cs="Times New Roman"/>
          <w:b w:val="0"/>
          <w:bCs w:val="0"/>
          <w:szCs w:val="21"/>
          <w:lang w:val="en-US" w:eastAsia="zh-CN"/>
        </w:rPr>
        <w:t>保修期：质保期满后3年以上</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rPr>
        <w:t>交货地点：采购人指定地点。</w:t>
      </w:r>
    </w:p>
    <w:p w14:paraId="5C7366F1">
      <w:pPr>
        <w:numPr>
          <w:ilvl w:val="0"/>
          <w:numId w:val="3"/>
        </w:numPr>
        <w:spacing w:line="360" w:lineRule="auto"/>
        <w:ind w:firstLine="420" w:firstLineChars="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售后要求：</w:t>
      </w:r>
    </w:p>
    <w:p w14:paraId="630A1B18">
      <w:pPr>
        <w:numPr>
          <w:ilvl w:val="0"/>
          <w:numId w:val="0"/>
        </w:numPr>
        <w:spacing w:line="360" w:lineRule="auto"/>
        <w:ind w:firstLine="420" w:firstLineChars="0"/>
        <w:jc w:val="left"/>
        <w:rPr>
          <w:rFonts w:hint="eastAsia" w:ascii="宋体" w:hAnsi="宋体" w:cs="Times New Roman"/>
          <w:b w:val="0"/>
          <w:bCs w:val="0"/>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val="0"/>
          <w:szCs w:val="21"/>
          <w:lang w:val="en-US" w:eastAsia="zh-CN"/>
        </w:rPr>
        <w:t>产品如有质量问题，成交人应在30分钟内响应，4小时内到达现场协助解决。</w:t>
      </w:r>
    </w:p>
    <w:p w14:paraId="3DAF4370">
      <w:pPr>
        <w:numPr>
          <w:ilvl w:val="0"/>
          <w:numId w:val="0"/>
        </w:numPr>
        <w:spacing w:line="360" w:lineRule="auto"/>
        <w:ind w:firstLine="420" w:firstLineChars="0"/>
        <w:jc w:val="left"/>
        <w:rPr>
          <w:rFonts w:hint="default" w:ascii="宋体" w:hAnsi="宋体" w:cs="Times New Roman"/>
          <w:b w:val="0"/>
          <w:bCs w:val="0"/>
          <w:szCs w:val="21"/>
          <w:lang w:val="en-US" w:eastAsia="zh-CN"/>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2025年12月8日11:00至16:00期间（开标后）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采购教学直播助手</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GZSY-ZB-HW-2025099</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项目预算</w:t>
      </w:r>
      <w:r>
        <w:rPr>
          <w:rFonts w:hint="eastAsia" w:ascii="黑体" w:hAnsi="黑体" w:eastAsia="黑体"/>
          <w:sz w:val="36"/>
          <w:szCs w:val="36"/>
        </w:rPr>
        <w:t>：</w:t>
      </w:r>
      <w:r>
        <w:rPr>
          <w:rFonts w:hint="eastAsia" w:ascii="黑体" w:hAnsi="黑体" w:eastAsia="黑体"/>
          <w:sz w:val="36"/>
          <w:szCs w:val="36"/>
          <w:lang w:val="en-US" w:eastAsia="zh-CN"/>
        </w:rPr>
        <w:t>¥46560.00元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12月8日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GZSY-ZB-HW-2025099</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采购教学直播助手</w:t>
      </w:r>
    </w:p>
    <w:tbl>
      <w:tblPr>
        <w:tblStyle w:val="16"/>
        <w:tblW w:w="10546" w:type="dxa"/>
        <w:jc w:val="center"/>
        <w:tblLayout w:type="fixed"/>
        <w:tblCellMar>
          <w:top w:w="0" w:type="dxa"/>
          <w:left w:w="108" w:type="dxa"/>
          <w:bottom w:w="0" w:type="dxa"/>
          <w:right w:w="108" w:type="dxa"/>
        </w:tblCellMar>
      </w:tblPr>
      <w:tblGrid>
        <w:gridCol w:w="3273"/>
        <w:gridCol w:w="1549"/>
        <w:gridCol w:w="1431"/>
        <w:gridCol w:w="1431"/>
        <w:gridCol w:w="1431"/>
        <w:gridCol w:w="1431"/>
      </w:tblGrid>
      <w:tr w14:paraId="44F09F22">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项目预算</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最高限价（元）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c>
          <w:tcPr>
            <w:tcW w:w="1431" w:type="dxa"/>
            <w:tcBorders>
              <w:top w:val="single" w:color="auto" w:sz="4" w:space="0"/>
              <w:left w:val="single" w:color="auto" w:sz="4" w:space="0"/>
              <w:bottom w:val="single" w:color="auto" w:sz="4" w:space="0"/>
              <w:right w:val="single" w:color="auto" w:sz="4" w:space="0"/>
            </w:tcBorders>
            <w:vAlign w:val="center"/>
          </w:tcPr>
          <w:p w14:paraId="4C0AF79B">
            <w:pPr>
              <w:jc w:val="center"/>
              <w:rPr>
                <w:rFonts w:hint="eastAsia" w:cs="宋体"/>
                <w:b/>
                <w:bCs/>
                <w:lang w:val="en-US" w:eastAsia="zh-CN"/>
              </w:rPr>
            </w:pPr>
            <w:r>
              <w:rPr>
                <w:rFonts w:hint="eastAsia" w:cs="宋体"/>
                <w:b/>
                <w:bCs/>
                <w:lang w:val="en-US" w:eastAsia="zh-CN"/>
              </w:rPr>
              <w:t>质保期</w:t>
            </w:r>
          </w:p>
          <w:p w14:paraId="3F238C69">
            <w:pPr>
              <w:pStyle w:val="7"/>
              <w:jc w:val="center"/>
              <w:rPr>
                <w:rFonts w:hint="default"/>
                <w:b/>
                <w:bCs/>
                <w:lang w:val="en-US" w:eastAsia="zh-CN"/>
              </w:rPr>
            </w:pPr>
            <w:r>
              <w:rPr>
                <w:rFonts w:hint="eastAsia" w:cs="宋体"/>
                <w:b/>
                <w:bCs/>
                <w:lang w:val="en-US" w:eastAsia="zh-CN"/>
              </w:rPr>
              <w:t>（年）</w:t>
            </w:r>
          </w:p>
        </w:tc>
        <w:tc>
          <w:tcPr>
            <w:tcW w:w="1431" w:type="dxa"/>
            <w:tcBorders>
              <w:top w:val="single" w:color="auto" w:sz="4" w:space="0"/>
              <w:left w:val="single" w:color="auto" w:sz="4" w:space="0"/>
              <w:bottom w:val="single" w:color="auto" w:sz="4" w:space="0"/>
              <w:right w:val="single" w:color="auto" w:sz="4" w:space="0"/>
            </w:tcBorders>
            <w:vAlign w:val="center"/>
          </w:tcPr>
          <w:p w14:paraId="0BEFC422">
            <w:pPr>
              <w:jc w:val="center"/>
              <w:rPr>
                <w:rFonts w:hint="eastAsia" w:cs="宋体"/>
                <w:b/>
                <w:bCs/>
                <w:lang w:val="en-US" w:eastAsia="zh-CN"/>
              </w:rPr>
            </w:pPr>
            <w:r>
              <w:rPr>
                <w:rFonts w:hint="eastAsia" w:cs="宋体"/>
                <w:b/>
                <w:bCs/>
                <w:lang w:val="en-US" w:eastAsia="zh-CN"/>
              </w:rPr>
              <w:t>保修期</w:t>
            </w:r>
          </w:p>
          <w:p w14:paraId="691410EA">
            <w:pPr>
              <w:pStyle w:val="7"/>
              <w:jc w:val="center"/>
              <w:rPr>
                <w:rFonts w:hint="default"/>
                <w:b/>
                <w:bCs/>
                <w:lang w:val="en-US" w:eastAsia="zh-CN"/>
              </w:rPr>
            </w:pPr>
            <w:r>
              <w:rPr>
                <w:rFonts w:hint="eastAsia"/>
                <w:b/>
                <w:bCs/>
                <w:lang w:val="en-US" w:eastAsia="zh-CN"/>
              </w:rPr>
              <w:t>（年）</w:t>
            </w:r>
          </w:p>
        </w:tc>
      </w:tr>
      <w:tr w14:paraId="005A8AE0">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采购教学直播助手</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46560.00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44000.00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68F43D5E">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7AFD4848">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4"/>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3"/>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11C948-3B71-40F9-94C2-A8B5CB6C36C6}"/>
  </w:font>
  <w:font w:name="黑体">
    <w:panose1 w:val="02010609060101010101"/>
    <w:charset w:val="86"/>
    <w:family w:val="auto"/>
    <w:pitch w:val="default"/>
    <w:sig w:usb0="800002BF" w:usb1="38CF7CFA" w:usb2="00000016" w:usb3="00000000" w:csb0="00040001" w:csb1="00000000"/>
    <w:embedRegular r:id="rId2" w:fontKey="{85997B2D-1202-4995-8474-58441C2F60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677DDA5-8282-4057-B5DF-D93026461F0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D969D894-908F-4C06-AF6D-BAB66C12F744}"/>
  </w:font>
  <w:font w:name="方正小标宋_GBK">
    <w:panose1 w:val="02000000000000000000"/>
    <w:charset w:val="86"/>
    <w:family w:val="script"/>
    <w:pitch w:val="default"/>
    <w:sig w:usb0="A00002BF" w:usb1="38CF7CFA" w:usb2="00082016" w:usb3="00000000" w:csb0="00040001" w:csb1="00000000"/>
    <w:embedRegular r:id="rId5" w:fontKey="{0675F66C-0B96-4761-BF7B-53D90BC596C4}"/>
  </w:font>
  <w:font w:name="仿宋_GB2312">
    <w:panose1 w:val="02010609030101010101"/>
    <w:charset w:val="86"/>
    <w:family w:val="modern"/>
    <w:pitch w:val="default"/>
    <w:sig w:usb0="00000001" w:usb1="080E0000" w:usb2="00000000" w:usb3="00000000" w:csb0="00040000" w:csb1="00000000"/>
    <w:embedRegular r:id="rId6" w:fontKey="{53C1D459-44B0-428E-954C-E5BBDA63B0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DE3127B5"/>
    <w:multiLevelType w:val="singleLevel"/>
    <w:tmpl w:val="DE3127B5"/>
    <w:lvl w:ilvl="0" w:tentative="0">
      <w:start w:val="3"/>
      <w:numFmt w:val="decimal"/>
      <w:lvlText w:val="%1."/>
      <w:lvlJc w:val="left"/>
      <w:pPr>
        <w:tabs>
          <w:tab w:val="left" w:pos="312"/>
        </w:tabs>
      </w:pPr>
    </w:lvl>
  </w:abstractNum>
  <w:abstractNum w:abstractNumId="2">
    <w:nsid w:val="EF0689F1"/>
    <w:multiLevelType w:val="singleLevel"/>
    <w:tmpl w:val="EF0689F1"/>
    <w:lvl w:ilvl="0" w:tentative="0">
      <w:start w:val="3"/>
      <w:numFmt w:val="decimal"/>
      <w:suff w:val="nothing"/>
      <w:lvlText w:val="%1）"/>
      <w:lvlJc w:val="left"/>
    </w:lvl>
  </w:abstractNum>
  <w:abstractNum w:abstractNumId="3">
    <w:nsid w:val="F97135CB"/>
    <w:multiLevelType w:val="singleLevel"/>
    <w:tmpl w:val="F97135CB"/>
    <w:lvl w:ilvl="0" w:tentative="0">
      <w:start w:val="2"/>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6ED4BD9"/>
    <w:rsid w:val="07C449C1"/>
    <w:rsid w:val="0B4E292B"/>
    <w:rsid w:val="0DD4134B"/>
    <w:rsid w:val="0FF045B0"/>
    <w:rsid w:val="10AD36C9"/>
    <w:rsid w:val="12906A11"/>
    <w:rsid w:val="17C92292"/>
    <w:rsid w:val="184D03A6"/>
    <w:rsid w:val="19A55941"/>
    <w:rsid w:val="1B1659AD"/>
    <w:rsid w:val="1B9A3CD7"/>
    <w:rsid w:val="1B9C2C6D"/>
    <w:rsid w:val="1CA97049"/>
    <w:rsid w:val="1D395888"/>
    <w:rsid w:val="1F0E61A2"/>
    <w:rsid w:val="1F630DF4"/>
    <w:rsid w:val="26442A88"/>
    <w:rsid w:val="2A8A3349"/>
    <w:rsid w:val="2AE82B20"/>
    <w:rsid w:val="2D122F01"/>
    <w:rsid w:val="3431034A"/>
    <w:rsid w:val="35A129CB"/>
    <w:rsid w:val="39444141"/>
    <w:rsid w:val="399666E9"/>
    <w:rsid w:val="3A2B25F2"/>
    <w:rsid w:val="3AFE6DF9"/>
    <w:rsid w:val="3CF41ECD"/>
    <w:rsid w:val="3DF206BB"/>
    <w:rsid w:val="3E272E76"/>
    <w:rsid w:val="40403FCE"/>
    <w:rsid w:val="4140047A"/>
    <w:rsid w:val="4505778E"/>
    <w:rsid w:val="45143A19"/>
    <w:rsid w:val="45C841CA"/>
    <w:rsid w:val="4A7875B0"/>
    <w:rsid w:val="4A956D31"/>
    <w:rsid w:val="4D9C4AA5"/>
    <w:rsid w:val="4DFD08AA"/>
    <w:rsid w:val="4E594D0F"/>
    <w:rsid w:val="5201072C"/>
    <w:rsid w:val="522C2C44"/>
    <w:rsid w:val="54CC599E"/>
    <w:rsid w:val="54FF1E9E"/>
    <w:rsid w:val="56D14D0B"/>
    <w:rsid w:val="57CB5E90"/>
    <w:rsid w:val="590B28BB"/>
    <w:rsid w:val="59AA7020"/>
    <w:rsid w:val="5A0E2F8E"/>
    <w:rsid w:val="5F82113F"/>
    <w:rsid w:val="68F029F1"/>
    <w:rsid w:val="6B4524E8"/>
    <w:rsid w:val="6DA06BA9"/>
    <w:rsid w:val="6DE54B21"/>
    <w:rsid w:val="6EC23F42"/>
    <w:rsid w:val="6FF64CF4"/>
    <w:rsid w:val="70C37E73"/>
    <w:rsid w:val="74D141B3"/>
    <w:rsid w:val="74EA3024"/>
    <w:rsid w:val="76885B5A"/>
    <w:rsid w:val="76A93B9C"/>
    <w:rsid w:val="76DB21E7"/>
    <w:rsid w:val="76F529B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6"/>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3797</Words>
  <Characters>4113</Characters>
  <Lines>29</Lines>
  <Paragraphs>20</Paragraphs>
  <TotalTime>3</TotalTime>
  <ScaleCrop>false</ScaleCrop>
  <LinksUpToDate>false</LinksUpToDate>
  <CharactersWithSpaces>4142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2025-12-04T06:20:41Z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